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F41" w:rsidRDefault="00182F41" w:rsidP="00182F41">
      <w:pPr>
        <w:pStyle w:val="NormalWeb"/>
        <w:shd w:val="clear" w:color="auto" w:fill="FFFFFF"/>
        <w:spacing w:before="0" w:beforeAutospacing="0" w:after="150" w:afterAutospacing="0"/>
        <w:rPr>
          <w:rFonts w:ascii="Arial" w:hAnsi="Arial" w:cs="Arial"/>
          <w:color w:val="444444"/>
          <w:sz w:val="23"/>
          <w:szCs w:val="23"/>
        </w:rPr>
      </w:pPr>
      <w:r>
        <w:rPr>
          <w:rStyle w:val="Gl"/>
          <w:rFonts w:ascii="Arial" w:hAnsi="Arial" w:cs="Arial"/>
          <w:color w:val="444444"/>
          <w:sz w:val="23"/>
          <w:szCs w:val="23"/>
        </w:rPr>
        <w:t>II) ÖZEL ÖĞRENCİLİK</w:t>
      </w:r>
    </w:p>
    <w:p w:rsidR="00182F41" w:rsidRDefault="00182F41" w:rsidP="00182F41">
      <w:pPr>
        <w:pStyle w:val="NormalWeb"/>
        <w:shd w:val="clear" w:color="auto" w:fill="FFFFFF"/>
        <w:spacing w:before="0" w:beforeAutospacing="0" w:after="150" w:afterAutospacing="0"/>
        <w:jc w:val="both"/>
        <w:rPr>
          <w:rFonts w:ascii="Arial" w:hAnsi="Arial" w:cs="Arial"/>
          <w:color w:val="444444"/>
          <w:sz w:val="23"/>
          <w:szCs w:val="23"/>
        </w:rPr>
      </w:pPr>
      <w:r>
        <w:rPr>
          <w:rStyle w:val="Gl"/>
          <w:rFonts w:ascii="Arial" w:hAnsi="Arial" w:cs="Arial"/>
          <w:color w:val="444444"/>
          <w:sz w:val="23"/>
          <w:szCs w:val="23"/>
        </w:rPr>
        <w:t>Yatay geçiş hakkı elde edememiş ancak Ukrayna’daki </w:t>
      </w:r>
      <w:r>
        <w:rPr>
          <w:rFonts w:ascii="Arial" w:hAnsi="Arial" w:cs="Arial"/>
          <w:color w:val="444444"/>
          <w:sz w:val="23"/>
          <w:szCs w:val="23"/>
        </w:rPr>
        <w:t>bir yükseköğretim kurumunun </w:t>
      </w:r>
      <w:r>
        <w:rPr>
          <w:rStyle w:val="Gl"/>
          <w:rFonts w:ascii="Arial" w:hAnsi="Arial" w:cs="Arial"/>
          <w:color w:val="444444"/>
          <w:sz w:val="23"/>
          <w:szCs w:val="23"/>
        </w:rPr>
        <w:t>örgün bir eğitim </w:t>
      </w:r>
      <w:r>
        <w:rPr>
          <w:rFonts w:ascii="Arial" w:hAnsi="Arial" w:cs="Arial"/>
          <w:color w:val="444444"/>
          <w:sz w:val="23"/>
          <w:szCs w:val="23"/>
        </w:rPr>
        <w:t>programında kayıtlı olan öğrenciler, ülkemizdeki yükseköğretim kurumlarında </w:t>
      </w:r>
      <w:r>
        <w:rPr>
          <w:rStyle w:val="Gl"/>
          <w:rFonts w:ascii="Arial" w:hAnsi="Arial" w:cs="Arial"/>
          <w:color w:val="444444"/>
          <w:sz w:val="23"/>
          <w:szCs w:val="23"/>
        </w:rPr>
        <w:t>özel öğrenci</w:t>
      </w:r>
      <w:r>
        <w:rPr>
          <w:rFonts w:ascii="Arial" w:hAnsi="Arial" w:cs="Arial"/>
          <w:color w:val="444444"/>
          <w:sz w:val="23"/>
          <w:szCs w:val="23"/>
        </w:rPr>
        <w:t> statüsünde; </w:t>
      </w:r>
      <w:proofErr w:type="spellStart"/>
      <w:r>
        <w:rPr>
          <w:rStyle w:val="Gl"/>
          <w:rFonts w:ascii="Arial" w:hAnsi="Arial" w:cs="Arial"/>
          <w:color w:val="444444"/>
          <w:sz w:val="23"/>
          <w:szCs w:val="23"/>
        </w:rPr>
        <w:t>açıköğretim</w:t>
      </w:r>
      <w:proofErr w:type="spellEnd"/>
      <w:r>
        <w:rPr>
          <w:rStyle w:val="Gl"/>
          <w:rFonts w:ascii="Arial" w:hAnsi="Arial" w:cs="Arial"/>
          <w:color w:val="444444"/>
          <w:sz w:val="23"/>
          <w:szCs w:val="23"/>
        </w:rPr>
        <w:t xml:space="preserve"> programlarında kayıtlı öğrenciler ise ülkemizdeki </w:t>
      </w:r>
      <w:proofErr w:type="spellStart"/>
      <w:r>
        <w:rPr>
          <w:rStyle w:val="Gl"/>
          <w:rFonts w:ascii="Arial" w:hAnsi="Arial" w:cs="Arial"/>
          <w:color w:val="444444"/>
          <w:sz w:val="23"/>
          <w:szCs w:val="23"/>
        </w:rPr>
        <w:t>açıköğretim</w:t>
      </w:r>
      <w:proofErr w:type="spellEnd"/>
      <w:r>
        <w:rPr>
          <w:rStyle w:val="Gl"/>
          <w:rFonts w:ascii="Arial" w:hAnsi="Arial" w:cs="Arial"/>
          <w:color w:val="444444"/>
          <w:sz w:val="23"/>
          <w:szCs w:val="23"/>
        </w:rPr>
        <w:t xml:space="preserve"> programlarında </w:t>
      </w:r>
      <w:r>
        <w:rPr>
          <w:rFonts w:ascii="Arial" w:hAnsi="Arial" w:cs="Arial"/>
          <w:color w:val="444444"/>
          <w:sz w:val="23"/>
          <w:szCs w:val="23"/>
        </w:rPr>
        <w:t>özel öğrenci statüsünde eğitim ve öğretimlerine devam edebileceklerdir.</w:t>
      </w:r>
    </w:p>
    <w:p w:rsidR="00182F41" w:rsidRDefault="00182F41" w:rsidP="00182F41">
      <w:pPr>
        <w:pStyle w:val="NormalWeb"/>
        <w:shd w:val="clear" w:color="auto" w:fill="FFFFFF"/>
        <w:spacing w:before="0" w:beforeAutospacing="0" w:after="150" w:afterAutospacing="0"/>
        <w:jc w:val="both"/>
        <w:rPr>
          <w:rFonts w:ascii="Arial" w:hAnsi="Arial" w:cs="Arial"/>
          <w:color w:val="444444"/>
          <w:sz w:val="23"/>
          <w:szCs w:val="23"/>
        </w:rPr>
      </w:pPr>
      <w:r>
        <w:rPr>
          <w:rFonts w:ascii="Arial" w:hAnsi="Arial" w:cs="Arial"/>
          <w:color w:val="444444"/>
          <w:sz w:val="23"/>
          <w:szCs w:val="23"/>
        </w:rPr>
        <w:t>Bu durumdaki öğrencilerle sınırlı olmak kaydıyla;</w:t>
      </w:r>
    </w:p>
    <w:p w:rsidR="00182F41" w:rsidRDefault="00182F41" w:rsidP="00182F41">
      <w:pPr>
        <w:pStyle w:val="NormalWeb"/>
        <w:shd w:val="clear" w:color="auto" w:fill="FFFFFF"/>
        <w:spacing w:before="0" w:beforeAutospacing="0" w:after="150" w:afterAutospacing="0"/>
        <w:jc w:val="both"/>
        <w:rPr>
          <w:rFonts w:ascii="Arial" w:hAnsi="Arial" w:cs="Arial"/>
          <w:color w:val="444444"/>
          <w:sz w:val="23"/>
          <w:szCs w:val="23"/>
        </w:rPr>
      </w:pPr>
      <w:r>
        <w:rPr>
          <w:rStyle w:val="Gl"/>
          <w:rFonts w:ascii="Arial" w:hAnsi="Arial" w:cs="Arial"/>
          <w:color w:val="444444"/>
          <w:sz w:val="23"/>
          <w:szCs w:val="23"/>
        </w:rPr>
        <w:t>1- </w:t>
      </w:r>
      <w:r>
        <w:rPr>
          <w:rFonts w:ascii="Arial" w:hAnsi="Arial" w:cs="Arial"/>
          <w:color w:val="444444"/>
          <w:sz w:val="23"/>
          <w:szCs w:val="23"/>
        </w:rPr>
        <w:t>Devlet veya vakıf ayırımı yapılmaksızın tüm yükseköğretim kurumları, özel öğrencilik için aranabilecek olan aşağıdaki hususlarda gerekli kolaylığı sağlayacaklardır:</w:t>
      </w:r>
    </w:p>
    <w:p w:rsidR="00182F41" w:rsidRDefault="00182F41" w:rsidP="00182F41">
      <w:pPr>
        <w:pStyle w:val="NormalWeb"/>
        <w:shd w:val="clear" w:color="auto" w:fill="FFFFFF"/>
        <w:spacing w:before="0" w:beforeAutospacing="0" w:after="150" w:afterAutospacing="0"/>
        <w:jc w:val="both"/>
        <w:rPr>
          <w:rFonts w:ascii="Arial" w:hAnsi="Arial" w:cs="Arial"/>
          <w:color w:val="444444"/>
          <w:sz w:val="23"/>
          <w:szCs w:val="23"/>
        </w:rPr>
      </w:pPr>
      <w:r>
        <w:rPr>
          <w:rFonts w:ascii="Arial" w:hAnsi="Arial" w:cs="Arial"/>
          <w:color w:val="444444"/>
          <w:sz w:val="23"/>
          <w:szCs w:val="23"/>
        </w:rPr>
        <w:t>a) Özel öğrencilik talebinde bulunulan diploma programının asgari yerleştirme puanının aranması,</w:t>
      </w:r>
    </w:p>
    <w:p w:rsidR="00182F41" w:rsidRDefault="00182F41" w:rsidP="00182F41">
      <w:pPr>
        <w:pStyle w:val="NormalWeb"/>
        <w:shd w:val="clear" w:color="auto" w:fill="FFFFFF"/>
        <w:spacing w:before="0" w:beforeAutospacing="0" w:after="150" w:afterAutospacing="0"/>
        <w:jc w:val="both"/>
        <w:rPr>
          <w:rFonts w:ascii="Arial" w:hAnsi="Arial" w:cs="Arial"/>
          <w:color w:val="444444"/>
          <w:sz w:val="23"/>
          <w:szCs w:val="23"/>
        </w:rPr>
      </w:pPr>
      <w:r>
        <w:rPr>
          <w:rFonts w:ascii="Arial" w:hAnsi="Arial" w:cs="Arial"/>
          <w:color w:val="444444"/>
          <w:sz w:val="23"/>
          <w:szCs w:val="23"/>
        </w:rPr>
        <w:t>b) Özel öğrencilik için aranan genel akademik başarı not ortalaması,</w:t>
      </w:r>
    </w:p>
    <w:p w:rsidR="00182F41" w:rsidRDefault="00182F41" w:rsidP="00182F41">
      <w:pPr>
        <w:pStyle w:val="NormalWeb"/>
        <w:shd w:val="clear" w:color="auto" w:fill="FFFFFF"/>
        <w:spacing w:before="0" w:beforeAutospacing="0" w:after="150" w:afterAutospacing="0"/>
        <w:jc w:val="both"/>
        <w:rPr>
          <w:rFonts w:ascii="Arial" w:hAnsi="Arial" w:cs="Arial"/>
          <w:color w:val="444444"/>
          <w:sz w:val="23"/>
          <w:szCs w:val="23"/>
        </w:rPr>
      </w:pPr>
      <w:r>
        <w:rPr>
          <w:rFonts w:ascii="Arial" w:hAnsi="Arial" w:cs="Arial"/>
          <w:color w:val="444444"/>
          <w:sz w:val="23"/>
          <w:szCs w:val="23"/>
        </w:rPr>
        <w:t>c) Öğrencinin kayıtlı olduğu diploma programında geçirmesi gereken asgari dönem/yıl,</w:t>
      </w:r>
    </w:p>
    <w:p w:rsidR="00182F41" w:rsidRDefault="00182F41" w:rsidP="00182F41">
      <w:pPr>
        <w:pStyle w:val="NormalWeb"/>
        <w:shd w:val="clear" w:color="auto" w:fill="FFFFFF"/>
        <w:spacing w:before="0" w:beforeAutospacing="0" w:after="150" w:afterAutospacing="0"/>
        <w:jc w:val="both"/>
        <w:rPr>
          <w:rFonts w:ascii="Arial" w:hAnsi="Arial" w:cs="Arial"/>
          <w:color w:val="444444"/>
          <w:sz w:val="23"/>
          <w:szCs w:val="23"/>
        </w:rPr>
      </w:pPr>
      <w:r>
        <w:rPr>
          <w:rFonts w:ascii="Arial" w:hAnsi="Arial" w:cs="Arial"/>
          <w:color w:val="444444"/>
          <w:sz w:val="23"/>
          <w:szCs w:val="23"/>
        </w:rPr>
        <w:t>ç) Öğrencinin kayıtlı olduğu üniversitenin özel öğrencilik için onayı,</w:t>
      </w:r>
    </w:p>
    <w:p w:rsidR="00182F41" w:rsidRDefault="00182F41" w:rsidP="00182F41">
      <w:pPr>
        <w:pStyle w:val="NormalWeb"/>
        <w:shd w:val="clear" w:color="auto" w:fill="FFFFFF"/>
        <w:spacing w:before="0" w:beforeAutospacing="0" w:after="150" w:afterAutospacing="0"/>
        <w:jc w:val="both"/>
        <w:rPr>
          <w:rFonts w:ascii="Arial" w:hAnsi="Arial" w:cs="Arial"/>
          <w:color w:val="444444"/>
          <w:sz w:val="23"/>
          <w:szCs w:val="23"/>
        </w:rPr>
      </w:pPr>
      <w:r>
        <w:rPr>
          <w:rFonts w:ascii="Arial" w:hAnsi="Arial" w:cs="Arial"/>
          <w:color w:val="444444"/>
          <w:sz w:val="23"/>
          <w:szCs w:val="23"/>
        </w:rPr>
        <w:t>d) Akademik takvim.</w:t>
      </w:r>
    </w:p>
    <w:p w:rsidR="00182F41" w:rsidRDefault="00182F41" w:rsidP="00182F41">
      <w:pPr>
        <w:pStyle w:val="NormalWeb"/>
        <w:shd w:val="clear" w:color="auto" w:fill="FFFFFF"/>
        <w:spacing w:before="0" w:beforeAutospacing="0" w:after="150" w:afterAutospacing="0"/>
        <w:jc w:val="both"/>
        <w:rPr>
          <w:rFonts w:ascii="Arial" w:hAnsi="Arial" w:cs="Arial"/>
          <w:color w:val="444444"/>
          <w:sz w:val="23"/>
          <w:szCs w:val="23"/>
        </w:rPr>
      </w:pPr>
      <w:r>
        <w:rPr>
          <w:rStyle w:val="Gl"/>
          <w:rFonts w:ascii="Arial" w:hAnsi="Arial" w:cs="Arial"/>
          <w:color w:val="444444"/>
          <w:sz w:val="23"/>
          <w:szCs w:val="23"/>
        </w:rPr>
        <w:t>2- </w:t>
      </w:r>
      <w:r>
        <w:rPr>
          <w:rFonts w:ascii="Arial" w:hAnsi="Arial" w:cs="Arial"/>
          <w:color w:val="444444"/>
          <w:sz w:val="23"/>
          <w:szCs w:val="23"/>
        </w:rPr>
        <w:t>Özel öğrenci statüsünde eğitim gören öğrenciler, ilgili yükseköğretim kurumunun derslere devam, sınav, başarı değerlendirmesi ve disiplin hakkındaki mevzuat hükümlerine tabidir. Alınacak derslerin kazanımları, ölçme ve değerlendirme gibi kaliteye ilişkin hususlardaki titizlik, özel öğrenciler için de aynen sürdürülecektir.</w:t>
      </w:r>
    </w:p>
    <w:p w:rsidR="00182F41" w:rsidRDefault="00182F41" w:rsidP="00182F41">
      <w:pPr>
        <w:pStyle w:val="NormalWeb"/>
        <w:shd w:val="clear" w:color="auto" w:fill="FFFFFF"/>
        <w:spacing w:before="0" w:beforeAutospacing="0" w:after="150" w:afterAutospacing="0"/>
        <w:jc w:val="both"/>
        <w:rPr>
          <w:rFonts w:ascii="Arial" w:hAnsi="Arial" w:cs="Arial"/>
          <w:color w:val="444444"/>
          <w:sz w:val="23"/>
          <w:szCs w:val="23"/>
        </w:rPr>
      </w:pPr>
      <w:r>
        <w:rPr>
          <w:rStyle w:val="Gl"/>
          <w:rFonts w:ascii="Arial" w:hAnsi="Arial" w:cs="Arial"/>
          <w:color w:val="444444"/>
          <w:sz w:val="23"/>
          <w:szCs w:val="23"/>
        </w:rPr>
        <w:t>3- </w:t>
      </w:r>
      <w:r>
        <w:rPr>
          <w:rFonts w:ascii="Arial" w:hAnsi="Arial" w:cs="Arial"/>
          <w:color w:val="444444"/>
          <w:sz w:val="23"/>
          <w:szCs w:val="23"/>
        </w:rPr>
        <w:t xml:space="preserve">Bir diploma programının hazırlık sınıfı </w:t>
      </w:r>
      <w:proofErr w:type="gramStart"/>
      <w:r>
        <w:rPr>
          <w:rFonts w:ascii="Arial" w:hAnsi="Arial" w:cs="Arial"/>
          <w:color w:val="444444"/>
          <w:sz w:val="23"/>
          <w:szCs w:val="23"/>
        </w:rPr>
        <w:t>dahil</w:t>
      </w:r>
      <w:proofErr w:type="gramEnd"/>
      <w:r>
        <w:rPr>
          <w:rFonts w:ascii="Arial" w:hAnsi="Arial" w:cs="Arial"/>
          <w:color w:val="444444"/>
          <w:sz w:val="23"/>
          <w:szCs w:val="23"/>
        </w:rPr>
        <w:t xml:space="preserve"> kayıtlı öğrencileri, özel öğrencilik hakkından yararlanabilecektir.</w:t>
      </w:r>
    </w:p>
    <w:p w:rsidR="00182F41" w:rsidRDefault="00182F41" w:rsidP="00182F41">
      <w:pPr>
        <w:pStyle w:val="NormalWeb"/>
        <w:shd w:val="clear" w:color="auto" w:fill="FFFFFF"/>
        <w:spacing w:before="0" w:beforeAutospacing="0" w:after="150" w:afterAutospacing="0"/>
        <w:jc w:val="both"/>
        <w:rPr>
          <w:rFonts w:ascii="Arial" w:hAnsi="Arial" w:cs="Arial"/>
          <w:color w:val="444444"/>
          <w:sz w:val="23"/>
          <w:szCs w:val="23"/>
        </w:rPr>
      </w:pPr>
      <w:r>
        <w:rPr>
          <w:rStyle w:val="Gl"/>
          <w:rFonts w:ascii="Arial" w:hAnsi="Arial" w:cs="Arial"/>
          <w:color w:val="444444"/>
          <w:sz w:val="23"/>
          <w:szCs w:val="23"/>
        </w:rPr>
        <w:t>4-</w:t>
      </w:r>
      <w:r>
        <w:rPr>
          <w:rFonts w:ascii="Arial" w:hAnsi="Arial" w:cs="Arial"/>
          <w:color w:val="444444"/>
          <w:sz w:val="23"/>
          <w:szCs w:val="23"/>
        </w:rPr>
        <w:t> Özel öğrencinin, bir yarıyılda alabileceği derslerin kredileri toplamı, üniversitesinin yönetmelik ve yönergelerinde belirlenen bir yarıyılda alınabilecek maksimum kredi sınırını aşamaz.</w:t>
      </w:r>
    </w:p>
    <w:p w:rsidR="00182F41" w:rsidRDefault="00182F41" w:rsidP="00182F41">
      <w:pPr>
        <w:pStyle w:val="NormalWeb"/>
        <w:shd w:val="clear" w:color="auto" w:fill="FFFFFF"/>
        <w:spacing w:before="0" w:beforeAutospacing="0" w:after="150" w:afterAutospacing="0"/>
        <w:jc w:val="both"/>
        <w:rPr>
          <w:rFonts w:ascii="Arial" w:hAnsi="Arial" w:cs="Arial"/>
          <w:color w:val="444444"/>
          <w:sz w:val="23"/>
          <w:szCs w:val="23"/>
        </w:rPr>
      </w:pPr>
      <w:r>
        <w:rPr>
          <w:rStyle w:val="Gl"/>
          <w:rFonts w:ascii="Arial" w:hAnsi="Arial" w:cs="Arial"/>
          <w:color w:val="444444"/>
          <w:sz w:val="23"/>
          <w:szCs w:val="23"/>
        </w:rPr>
        <w:t>5-</w:t>
      </w:r>
      <w:r>
        <w:rPr>
          <w:rFonts w:ascii="Arial" w:hAnsi="Arial" w:cs="Arial"/>
          <w:color w:val="444444"/>
          <w:sz w:val="23"/>
          <w:szCs w:val="23"/>
        </w:rPr>
        <w:t xml:space="preserve"> Özel öğrenci, yükseköğretim kurumlarının </w:t>
      </w:r>
      <w:proofErr w:type="spellStart"/>
      <w:r>
        <w:rPr>
          <w:rFonts w:ascii="Arial" w:hAnsi="Arial" w:cs="Arial"/>
          <w:color w:val="444444"/>
          <w:sz w:val="23"/>
          <w:szCs w:val="23"/>
        </w:rPr>
        <w:t>önlisans</w:t>
      </w:r>
      <w:proofErr w:type="spellEnd"/>
      <w:r>
        <w:rPr>
          <w:rFonts w:ascii="Arial" w:hAnsi="Arial" w:cs="Arial"/>
          <w:color w:val="444444"/>
          <w:sz w:val="23"/>
          <w:szCs w:val="23"/>
        </w:rPr>
        <w:t>, lisans ve lisansüstü eğitim- öğretim ve sınav yönetmelikleri çerçevesinde yetkili kurulları tarafından belirlenen ücreti ödemekle yükümlüdür. Vakıf yükseköğretim kurumları özel öğrencilerden, özel öğrencilik talebinde bulunulan diploma programına kayıtlı Türk vatandaşı öğrencilerin dönem başına ödediği ücretten fazlasını talep edemez.</w:t>
      </w:r>
    </w:p>
    <w:p w:rsidR="00182F41" w:rsidRDefault="00182F41" w:rsidP="00182F41">
      <w:pPr>
        <w:pStyle w:val="NormalWeb"/>
        <w:shd w:val="clear" w:color="auto" w:fill="FFFFFF"/>
        <w:spacing w:before="0" w:beforeAutospacing="0" w:after="150" w:afterAutospacing="0"/>
        <w:jc w:val="both"/>
        <w:rPr>
          <w:rFonts w:ascii="Arial" w:hAnsi="Arial" w:cs="Arial"/>
          <w:color w:val="444444"/>
          <w:sz w:val="23"/>
          <w:szCs w:val="23"/>
        </w:rPr>
      </w:pPr>
      <w:r>
        <w:rPr>
          <w:rStyle w:val="Gl"/>
          <w:rFonts w:ascii="Arial" w:hAnsi="Arial" w:cs="Arial"/>
          <w:color w:val="444444"/>
          <w:sz w:val="23"/>
          <w:szCs w:val="23"/>
        </w:rPr>
        <w:t>6-</w:t>
      </w:r>
      <w:r>
        <w:rPr>
          <w:rFonts w:ascii="Arial" w:hAnsi="Arial" w:cs="Arial"/>
          <w:color w:val="444444"/>
          <w:sz w:val="23"/>
          <w:szCs w:val="23"/>
        </w:rPr>
        <w:t> Özel öğrencilik, süresi ne olursa olsun, özel öğrencilik imkânından yararlanılan üniversiteden diploma/unvan/statü talep etme hakkı vermez.</w:t>
      </w:r>
    </w:p>
    <w:p w:rsidR="00182F41" w:rsidRDefault="00182F41" w:rsidP="00182F41">
      <w:pPr>
        <w:pStyle w:val="NormalWeb"/>
        <w:shd w:val="clear" w:color="auto" w:fill="FFFFFF"/>
        <w:spacing w:before="0" w:beforeAutospacing="0" w:after="150" w:afterAutospacing="0"/>
        <w:jc w:val="both"/>
        <w:rPr>
          <w:rFonts w:ascii="Arial" w:hAnsi="Arial" w:cs="Arial"/>
          <w:color w:val="444444"/>
          <w:sz w:val="23"/>
          <w:szCs w:val="23"/>
        </w:rPr>
      </w:pPr>
      <w:proofErr w:type="gramStart"/>
      <w:r>
        <w:rPr>
          <w:rStyle w:val="Gl"/>
          <w:rFonts w:ascii="Arial" w:hAnsi="Arial" w:cs="Arial"/>
          <w:color w:val="444444"/>
          <w:sz w:val="23"/>
          <w:szCs w:val="23"/>
        </w:rPr>
        <w:t>7-</w:t>
      </w:r>
      <w:r>
        <w:rPr>
          <w:rFonts w:ascii="Arial" w:hAnsi="Arial" w:cs="Arial"/>
          <w:color w:val="444444"/>
          <w:sz w:val="23"/>
          <w:szCs w:val="23"/>
        </w:rPr>
        <w:t> Yükseköğretim kurumları, olası suiistimalleri önlemek bakımından, öğrencilerin özel öğrencilik imkânından yararlanabilmek için ibraz etmesi gereken ancak olağanüstü şartlar nedeniyle ibraz edilemeyen ve kişinin öğrenciliğini kanıtlayan belgeleri (öğrenci belgesi, transkript belgesi, pasaport, emniyetten alınan giriş-çıkış kayıtları vs.) denetim süreçlerinde hazır bulundurulmak üzere en kısa sürede temin ve muhafaza etmekle yükümlüdürler.</w:t>
      </w:r>
      <w:proofErr w:type="gramEnd"/>
    </w:p>
    <w:p w:rsidR="00182F41" w:rsidRDefault="00182F41" w:rsidP="00182F41">
      <w:pPr>
        <w:pStyle w:val="NormalWeb"/>
        <w:shd w:val="clear" w:color="auto" w:fill="FFFFFF"/>
        <w:spacing w:before="0" w:beforeAutospacing="0" w:after="150" w:afterAutospacing="0"/>
        <w:jc w:val="both"/>
        <w:rPr>
          <w:rFonts w:ascii="Arial" w:hAnsi="Arial" w:cs="Arial"/>
          <w:color w:val="444444"/>
          <w:sz w:val="23"/>
          <w:szCs w:val="23"/>
        </w:rPr>
      </w:pPr>
      <w:r>
        <w:rPr>
          <w:rStyle w:val="Gl"/>
          <w:rFonts w:ascii="Arial" w:hAnsi="Arial" w:cs="Arial"/>
          <w:color w:val="444444"/>
          <w:sz w:val="23"/>
          <w:szCs w:val="23"/>
        </w:rPr>
        <w:t>8-</w:t>
      </w:r>
      <w:r>
        <w:rPr>
          <w:rFonts w:ascii="Arial" w:hAnsi="Arial" w:cs="Arial"/>
          <w:color w:val="444444"/>
          <w:sz w:val="23"/>
          <w:szCs w:val="23"/>
        </w:rPr>
        <w:t> Bir yükseköğretim kurumunda özel öğrencilikten yararlanan </w:t>
      </w:r>
      <w:r>
        <w:rPr>
          <w:rFonts w:ascii="Arial" w:hAnsi="Arial" w:cs="Arial"/>
          <w:color w:val="444444"/>
          <w:sz w:val="23"/>
          <w:szCs w:val="23"/>
          <w:u w:val="single"/>
        </w:rPr>
        <w:t>Türk vatandaşı</w:t>
      </w:r>
      <w:r>
        <w:rPr>
          <w:rFonts w:ascii="Arial" w:hAnsi="Arial" w:cs="Arial"/>
          <w:color w:val="444444"/>
          <w:sz w:val="23"/>
          <w:szCs w:val="23"/>
        </w:rPr>
        <w:t> öğrenci sayısı, her bir diploma programı için sınıf ayrımı gözetmeksizin toplamda 40’ı aşamaz.</w:t>
      </w:r>
    </w:p>
    <w:p w:rsidR="00182F41" w:rsidRDefault="00182F41" w:rsidP="00182F41">
      <w:pPr>
        <w:pStyle w:val="NormalWeb"/>
        <w:shd w:val="clear" w:color="auto" w:fill="FFFFFF"/>
        <w:spacing w:before="0" w:beforeAutospacing="0" w:after="150" w:afterAutospacing="0"/>
        <w:jc w:val="both"/>
        <w:rPr>
          <w:rFonts w:ascii="Arial" w:hAnsi="Arial" w:cs="Arial"/>
          <w:color w:val="444444"/>
          <w:sz w:val="23"/>
          <w:szCs w:val="23"/>
        </w:rPr>
      </w:pPr>
      <w:r>
        <w:rPr>
          <w:rStyle w:val="Gl"/>
          <w:rFonts w:ascii="Arial" w:hAnsi="Arial" w:cs="Arial"/>
          <w:color w:val="444444"/>
          <w:sz w:val="23"/>
          <w:szCs w:val="23"/>
        </w:rPr>
        <w:t>9-</w:t>
      </w:r>
      <w:r>
        <w:rPr>
          <w:rFonts w:ascii="Arial" w:hAnsi="Arial" w:cs="Arial"/>
          <w:color w:val="444444"/>
          <w:sz w:val="23"/>
          <w:szCs w:val="23"/>
        </w:rPr>
        <w:t> Ukrayna’da eğitim-öğretim görürken yaşanan durum dolayısıyla öğrenciliğine ülkemizde devam etmek isteyen yabancı uyruklu öğrencilerle ilgili olarak yükseköğretim kurumlarımız, kendi mevzuatlarındaki hükümler çerçevesinde değerlendirme yapma yetkisine sahiptirler.</w:t>
      </w:r>
    </w:p>
    <w:p w:rsidR="00182F41" w:rsidRDefault="00182F41" w:rsidP="00182F41">
      <w:pPr>
        <w:pStyle w:val="NormalWeb"/>
        <w:shd w:val="clear" w:color="auto" w:fill="FFFFFF"/>
        <w:spacing w:before="0" w:beforeAutospacing="0" w:after="150" w:afterAutospacing="0"/>
        <w:jc w:val="both"/>
        <w:rPr>
          <w:rFonts w:ascii="Arial" w:hAnsi="Arial" w:cs="Arial"/>
          <w:color w:val="444444"/>
          <w:sz w:val="23"/>
          <w:szCs w:val="23"/>
        </w:rPr>
      </w:pPr>
      <w:r>
        <w:rPr>
          <w:rStyle w:val="Gl"/>
          <w:rFonts w:ascii="Arial" w:hAnsi="Arial" w:cs="Arial"/>
          <w:color w:val="444444"/>
          <w:sz w:val="23"/>
          <w:szCs w:val="23"/>
        </w:rPr>
        <w:lastRenderedPageBreak/>
        <w:t>10-</w:t>
      </w:r>
      <w:r>
        <w:rPr>
          <w:rFonts w:ascii="Arial" w:hAnsi="Arial" w:cs="Arial"/>
          <w:color w:val="444444"/>
          <w:sz w:val="23"/>
          <w:szCs w:val="23"/>
        </w:rPr>
        <w:t> Özel öğrencilik statüsünde öğrenim gören öğrencilere, dönem sonunda, aldıkları teorik/uygulamalı derslere ilişkin AKTS kredileri ve sınav sonuçları gibi kazanımları gösteren onaylı bir belge verilir.</w:t>
      </w:r>
    </w:p>
    <w:p w:rsidR="00182F41" w:rsidRDefault="00182F41" w:rsidP="00182F41">
      <w:pPr>
        <w:pStyle w:val="NormalWeb"/>
        <w:shd w:val="clear" w:color="auto" w:fill="FFFFFF"/>
        <w:spacing w:before="0" w:beforeAutospacing="0" w:after="150" w:afterAutospacing="0"/>
        <w:jc w:val="both"/>
        <w:rPr>
          <w:rFonts w:ascii="Arial" w:hAnsi="Arial" w:cs="Arial"/>
          <w:color w:val="444444"/>
          <w:sz w:val="23"/>
          <w:szCs w:val="23"/>
        </w:rPr>
      </w:pPr>
      <w:proofErr w:type="gramStart"/>
      <w:r>
        <w:rPr>
          <w:rStyle w:val="Gl"/>
          <w:rFonts w:ascii="Arial" w:hAnsi="Arial" w:cs="Arial"/>
          <w:color w:val="444444"/>
          <w:sz w:val="23"/>
          <w:szCs w:val="23"/>
        </w:rPr>
        <w:t>11-</w:t>
      </w:r>
      <w:r>
        <w:rPr>
          <w:rFonts w:ascii="Arial" w:hAnsi="Arial" w:cs="Arial"/>
          <w:color w:val="444444"/>
          <w:sz w:val="23"/>
          <w:szCs w:val="23"/>
        </w:rPr>
        <w:t> 2021-2022 eğitim ve öğretim yılı güz dönemi ve öncesinde Ukrayna’daki tanınan bir yükseköğretim kurumuna kayıt yaptırmış ve yatay geçiş şartlarını sağlamayan öğrencilerin 11-15 Nisan 2022 Cuma günü mesai bitimine kadar; yatay geçiş başvuru yapan ancak yararlanamayan öğrencilerin ise 26-29 Nisan 2022 Cuma günü mesai bitimine kadar özel öğrencilik için gerekli belgelerle beraber ilgili yükseköğretim kurumlarına başvuru yapması gerekmektedir.</w:t>
      </w:r>
      <w:proofErr w:type="gramEnd"/>
    </w:p>
    <w:p w:rsidR="0047599A" w:rsidRDefault="0047599A">
      <w:bookmarkStart w:id="0" w:name="_GoBack"/>
      <w:bookmarkEnd w:id="0"/>
    </w:p>
    <w:sectPr w:rsidR="004759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F41"/>
    <w:rsid w:val="00182F41"/>
    <w:rsid w:val="004759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82F4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82F4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82F4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82F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143948">
      <w:bodyDiv w:val="1"/>
      <w:marLeft w:val="0"/>
      <w:marRight w:val="0"/>
      <w:marTop w:val="0"/>
      <w:marBottom w:val="0"/>
      <w:divBdr>
        <w:top w:val="none" w:sz="0" w:space="0" w:color="auto"/>
        <w:left w:val="none" w:sz="0" w:space="0" w:color="auto"/>
        <w:bottom w:val="none" w:sz="0" w:space="0" w:color="auto"/>
        <w:right w:val="none" w:sz="0" w:space="0" w:color="auto"/>
      </w:divBdr>
      <w:divsChild>
        <w:div w:id="1938370555">
          <w:blockQuote w:val="1"/>
          <w:marLeft w:val="600"/>
          <w:marRight w:val="0"/>
          <w:marTop w:val="0"/>
          <w:marBottom w:val="0"/>
          <w:divBdr>
            <w:top w:val="none" w:sz="0" w:space="0" w:color="auto"/>
            <w:left w:val="none" w:sz="0" w:space="0" w:color="auto"/>
            <w:bottom w:val="none" w:sz="0" w:space="0" w:color="auto"/>
            <w:right w:val="none" w:sz="0" w:space="0" w:color="auto"/>
          </w:divBdr>
        </w:div>
        <w:div w:id="1497259102">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543</Words>
  <Characters>3100</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Oidb</dc:creator>
  <cp:lastModifiedBy>Oidb</cp:lastModifiedBy>
  <cp:revision>1</cp:revision>
  <dcterms:created xsi:type="dcterms:W3CDTF">2022-04-07T13:01:00Z</dcterms:created>
  <dcterms:modified xsi:type="dcterms:W3CDTF">2022-04-07T13:02:00Z</dcterms:modified>
</cp:coreProperties>
</file>